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564033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564033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564033">
        <w:rPr>
          <w:rFonts w:ascii="Times New Roman" w:hAnsi="Times New Roman"/>
          <w:b/>
          <w:color w:val="000000"/>
          <w:lang w:val="bg-BG"/>
        </w:rPr>
        <w:t xml:space="preserve"> </w:t>
      </w:r>
      <w:r w:rsidRPr="00564033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564033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77777777" w:rsidR="00404488" w:rsidRPr="00564033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564033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56C2B718" w14:textId="4BE3D916" w:rsidR="00404488" w:rsidRPr="00564033" w:rsidRDefault="00953571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564033">
        <w:rPr>
          <w:rFonts w:ascii="Times New Roman" w:hAnsi="Times New Roman"/>
          <w:b/>
          <w:bCs/>
          <w:kern w:val="32"/>
          <w:lang w:val="bg-BG"/>
        </w:rPr>
        <w:t xml:space="preserve">РАЗДЕЛ А: </w:t>
      </w:r>
      <w:r w:rsidR="00404488" w:rsidRPr="00564033">
        <w:rPr>
          <w:rFonts w:ascii="Times New Roman" w:hAnsi="Times New Roman"/>
          <w:b/>
          <w:bCs/>
          <w:kern w:val="32"/>
          <w:lang w:val="bg-BG"/>
        </w:rPr>
        <w:t>ТЕХНИЧЕСКО ЗАДАНИЕ – ПРЕДМЕТ НА ДОГОВОРА</w:t>
      </w:r>
    </w:p>
    <w:p w14:paraId="112D43BF" w14:textId="5BC30489" w:rsidR="00564033" w:rsidRPr="00564033" w:rsidRDefault="00564033" w:rsidP="00564033">
      <w:pPr>
        <w:pStyle w:val="ListParagraph"/>
        <w:numPr>
          <w:ilvl w:val="0"/>
          <w:numId w:val="35"/>
        </w:numPr>
        <w:spacing w:before="120" w:after="120"/>
        <w:ind w:left="284" w:hanging="284"/>
        <w:jc w:val="both"/>
        <w:rPr>
          <w:rFonts w:ascii="Times New Roman" w:hAnsi="Times New Roman"/>
          <w:lang w:val="bg-BG"/>
        </w:rPr>
      </w:pPr>
      <w:r w:rsidRPr="00564033">
        <w:rPr>
          <w:rFonts w:ascii="Times New Roman" w:hAnsi="Times New Roman"/>
          <w:b/>
          <w:lang w:val="bg-BG"/>
        </w:rPr>
        <w:t>Предмет на извършените услуги</w:t>
      </w:r>
      <w:r>
        <w:rPr>
          <w:rFonts w:ascii="Times New Roman" w:hAnsi="Times New Roman"/>
          <w:b/>
          <w:lang w:val="bg-BG"/>
        </w:rPr>
        <w:t>: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 Възложителят възлага, а изпълнителят приема да извършва обучение</w:t>
      </w:r>
      <w:r w:rsidRPr="00564033">
        <w:rPr>
          <w:rFonts w:ascii="Times New Roman" w:hAnsi="Times New Roman"/>
          <w:i/>
          <w:lang w:val="bg-BG"/>
        </w:rPr>
        <w:t xml:space="preserve"> </w:t>
      </w:r>
      <w:r w:rsidRPr="00564033">
        <w:rPr>
          <w:rFonts w:ascii="Times New Roman" w:hAnsi="Times New Roman"/>
          <w:lang w:val="bg-BG"/>
        </w:rPr>
        <w:t>по безопасност и здраве при работа на височина</w:t>
      </w:r>
      <w:r w:rsidRPr="00564033">
        <w:rPr>
          <w:rFonts w:ascii="Times New Roman" w:eastAsia="Calibri" w:hAnsi="Times New Roman"/>
          <w:lang w:val="bg-BG"/>
        </w:rPr>
        <w:t xml:space="preserve">, 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>съобразно следните изисквания:</w:t>
      </w:r>
      <w:r w:rsidRPr="00564033">
        <w:rPr>
          <w:rFonts w:ascii="Times New Roman" w:hAnsi="Times New Roman"/>
          <w:lang w:val="bg-BG"/>
        </w:rPr>
        <w:t xml:space="preserve"> </w:t>
      </w:r>
    </w:p>
    <w:p w14:paraId="1A9C760F" w14:textId="14A1CACD" w:rsidR="00564033" w:rsidRDefault="00564033" w:rsidP="00564033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Да проведе периодични обучения по предварително съгласуван график за служителите. Изпълнителят, в двуседмичен срок от </w:t>
      </w:r>
      <w:r w:rsidR="00883E1F">
        <w:rPr>
          <w:rFonts w:ascii="Times New Roman" w:hAnsi="Times New Roman"/>
          <w:bCs/>
          <w:color w:val="000000"/>
          <w:kern w:val="32"/>
          <w:lang w:val="bg-BG"/>
        </w:rPr>
        <w:t>в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>ъзлагането, потвърждава предложения график за обучение.</w:t>
      </w:r>
    </w:p>
    <w:p w14:paraId="75780E08" w14:textId="77777777" w:rsidR="009E125C" w:rsidRPr="009E125C" w:rsidRDefault="00564033" w:rsidP="009E125C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64033">
        <w:rPr>
          <w:rFonts w:ascii="Times New Roman" w:hAnsi="Times New Roman"/>
          <w:lang w:val="bg-BG"/>
        </w:rPr>
        <w:t>Промени в графика се правят по писмено предложение на всяка от страните, отправено най-късно до 5 работни дни преди плануваната  промяна.</w:t>
      </w:r>
    </w:p>
    <w:p w14:paraId="1668FEA2" w14:textId="77777777" w:rsidR="009E125C" w:rsidRDefault="00564033" w:rsidP="009E125C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9E125C">
        <w:rPr>
          <w:rFonts w:ascii="Times New Roman" w:hAnsi="Times New Roman"/>
          <w:bCs/>
          <w:color w:val="000000"/>
          <w:kern w:val="32"/>
          <w:lang w:val="bg-BG"/>
        </w:rPr>
        <w:t xml:space="preserve">Да проведе извънредни обучения при необходимост от обучение на </w:t>
      </w:r>
      <w:proofErr w:type="spellStart"/>
      <w:r w:rsidRPr="009E125C">
        <w:rPr>
          <w:rFonts w:ascii="Times New Roman" w:hAnsi="Times New Roman"/>
          <w:bCs/>
          <w:color w:val="000000"/>
          <w:kern w:val="32"/>
          <w:lang w:val="bg-BG"/>
        </w:rPr>
        <w:t>новопостъпили</w:t>
      </w:r>
      <w:proofErr w:type="spellEnd"/>
      <w:r w:rsidRPr="009E125C">
        <w:rPr>
          <w:rFonts w:ascii="Times New Roman" w:hAnsi="Times New Roman"/>
          <w:bCs/>
          <w:color w:val="000000"/>
          <w:kern w:val="32"/>
          <w:lang w:val="bg-BG"/>
        </w:rPr>
        <w:t xml:space="preserve">/преназначени служители и/или на служители с изтичаща валидност на удостоверенията, които трябва да бъдат обучени. Изпълнителят в едноседмичен срок от </w:t>
      </w:r>
      <w:r w:rsidR="009E125C">
        <w:rPr>
          <w:rFonts w:ascii="Times New Roman" w:hAnsi="Times New Roman"/>
          <w:bCs/>
          <w:color w:val="000000"/>
          <w:kern w:val="32"/>
          <w:lang w:val="bg-BG"/>
        </w:rPr>
        <w:t>в</w:t>
      </w:r>
      <w:r w:rsidRPr="009E125C">
        <w:rPr>
          <w:rFonts w:ascii="Times New Roman" w:hAnsi="Times New Roman"/>
          <w:bCs/>
          <w:color w:val="000000"/>
          <w:kern w:val="32"/>
          <w:lang w:val="bg-BG"/>
        </w:rPr>
        <w:t>ъзлагането провежда обучение на служителите на Възложителя.</w:t>
      </w:r>
    </w:p>
    <w:p w14:paraId="6B4D91B0" w14:textId="77777777" w:rsidR="00021088" w:rsidRPr="00021088" w:rsidRDefault="00564033" w:rsidP="00021088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9E125C">
        <w:rPr>
          <w:rFonts w:ascii="Times New Roman" w:hAnsi="Times New Roman"/>
          <w:bCs/>
          <w:color w:val="000000"/>
          <w:kern w:val="32"/>
          <w:lang w:val="bg-BG"/>
        </w:rPr>
        <w:t xml:space="preserve">Да проведе обучения в присъствена форма, което да </w:t>
      </w:r>
      <w:r w:rsidRPr="009E125C">
        <w:rPr>
          <w:rFonts w:ascii="Times New Roman" w:hAnsi="Times New Roman"/>
          <w:lang w:val="bg-BG"/>
        </w:rPr>
        <w:t>включва практически занятия по програмата</w:t>
      </w:r>
      <w:r w:rsidR="00D226E1">
        <w:rPr>
          <w:rFonts w:ascii="Times New Roman" w:hAnsi="Times New Roman"/>
          <w:lang w:val="bg-BG"/>
        </w:rPr>
        <w:t xml:space="preserve"> </w:t>
      </w:r>
      <w:r w:rsidRPr="009E125C">
        <w:rPr>
          <w:rFonts w:ascii="Times New Roman" w:hAnsi="Times New Roman"/>
          <w:lang w:val="bg-BG"/>
        </w:rPr>
        <w:t>-</w:t>
      </w:r>
      <w:r w:rsidR="00D226E1">
        <w:rPr>
          <w:rFonts w:ascii="Times New Roman" w:hAnsi="Times New Roman"/>
          <w:lang w:val="bg-BG"/>
        </w:rPr>
        <w:t xml:space="preserve"> </w:t>
      </w:r>
      <w:r w:rsidRPr="009E125C">
        <w:rPr>
          <w:rFonts w:ascii="Times New Roman" w:hAnsi="Times New Roman"/>
          <w:lang w:val="bg-BG"/>
        </w:rPr>
        <w:t>демонстрационни макети и модели, онагледяващи табла, учебни видеофилми, програмни продукти, демонстрационни практически модели / добри практики</w:t>
      </w:r>
      <w:r w:rsidRPr="009E125C">
        <w:rPr>
          <w:rFonts w:ascii="Times New Roman" w:hAnsi="Times New Roman"/>
          <w:i/>
          <w:lang w:val="bg-BG"/>
        </w:rPr>
        <w:t>.</w:t>
      </w:r>
    </w:p>
    <w:p w14:paraId="07B33CE7" w14:textId="29C0FA42" w:rsidR="00564033" w:rsidRPr="00021088" w:rsidRDefault="00564033" w:rsidP="00021088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021088">
        <w:rPr>
          <w:rFonts w:ascii="Times New Roman" w:hAnsi="Times New Roman"/>
          <w:bCs/>
          <w:color w:val="000000"/>
          <w:kern w:val="32"/>
          <w:lang w:val="bg-BG"/>
        </w:rPr>
        <w:t>Да проведе обучение по представена  програма.</w:t>
      </w:r>
    </w:p>
    <w:tbl>
      <w:tblPr>
        <w:tblW w:w="9021" w:type="dxa"/>
        <w:tblInd w:w="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419"/>
        <w:gridCol w:w="2082"/>
      </w:tblGrid>
      <w:tr w:rsidR="00564033" w:rsidRPr="00564033" w14:paraId="24DDC717" w14:textId="77777777" w:rsidTr="00CA7F77">
        <w:trPr>
          <w:trHeight w:val="48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2341B00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№</w:t>
            </w:r>
          </w:p>
        </w:tc>
        <w:tc>
          <w:tcPr>
            <w:tcW w:w="6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3FC8181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Тема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900F5AD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Минимална продължителност</w:t>
            </w: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br/>
              <w:t>в учебни часове</w:t>
            </w:r>
          </w:p>
        </w:tc>
      </w:tr>
      <w:tr w:rsidR="00564033" w:rsidRPr="00564033" w14:paraId="0DB84A62" w14:textId="77777777" w:rsidTr="00CA7F77">
        <w:trPr>
          <w:trHeight w:val="636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7DA4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6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F6EF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207E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</w:p>
        </w:tc>
      </w:tr>
      <w:tr w:rsidR="00564033" w:rsidRPr="00564033" w14:paraId="0654A5E1" w14:textId="77777777" w:rsidTr="00CA7F77">
        <w:trPr>
          <w:trHeight w:val="53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0A4573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17414B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Системи срещу падане от височина - ограничителни системи, позициониращи системи, системи с въжен достъп, системи- спиращи падането, спасителни системи.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09F1C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</w:t>
            </w:r>
          </w:p>
        </w:tc>
      </w:tr>
      <w:tr w:rsidR="00564033" w:rsidRPr="00564033" w14:paraId="5DCDA7A4" w14:textId="77777777" w:rsidTr="00CA7F77">
        <w:trPr>
          <w:trHeight w:val="36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6C5EC2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2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7C3741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 xml:space="preserve">Макари, лебедки, </w:t>
            </w:r>
            <w:proofErr w:type="spellStart"/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полиспасти</w:t>
            </w:r>
            <w:proofErr w:type="spellEnd"/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, анкерни точки използване при работа на височина и в дълбочина.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609F56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</w:t>
            </w:r>
          </w:p>
        </w:tc>
      </w:tr>
      <w:tr w:rsidR="00564033" w:rsidRPr="00564033" w14:paraId="147E85AD" w14:textId="77777777" w:rsidTr="00CA7F77">
        <w:trPr>
          <w:trHeight w:val="4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A53305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3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A304A2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 xml:space="preserve">Въжета. Възли. Карабинери. Сбруи. Блокиращи устройства. </w:t>
            </w:r>
            <w:proofErr w:type="spellStart"/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Поглъщатели</w:t>
            </w:r>
            <w:proofErr w:type="spellEnd"/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 xml:space="preserve"> на енергия.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58F13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1</w:t>
            </w:r>
          </w:p>
        </w:tc>
      </w:tr>
      <w:tr w:rsidR="00564033" w:rsidRPr="00564033" w14:paraId="2240FEE3" w14:textId="77777777" w:rsidTr="00CA7F77">
        <w:trPr>
          <w:trHeight w:val="3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DAF30C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4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AAEBD9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Безопасност и здраве при работа с преносима стълба (позициониране, проверки, изкачване/слизане/обезопасяване)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26D187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0.5</w:t>
            </w:r>
          </w:p>
        </w:tc>
      </w:tr>
      <w:tr w:rsidR="00564033" w:rsidRPr="00564033" w14:paraId="13471F73" w14:textId="77777777" w:rsidTr="00CA7F77">
        <w:trPr>
          <w:trHeight w:val="27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7F11F3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5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E055B1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Евакуация на пострадал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444CE7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0.5</w:t>
            </w:r>
          </w:p>
        </w:tc>
      </w:tr>
      <w:tr w:rsidR="00564033" w:rsidRPr="00564033" w14:paraId="0CDE0BDA" w14:textId="77777777" w:rsidTr="00CA7F77">
        <w:trPr>
          <w:trHeight w:val="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A8E370D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CE2B102" w14:textId="77777777" w:rsidR="00564033" w:rsidRPr="00564033" w:rsidRDefault="00564033" w:rsidP="00CE60D1">
            <w:pPr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Общо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D77EA" w14:textId="77777777" w:rsidR="00564033" w:rsidRPr="00564033" w:rsidRDefault="00564033" w:rsidP="00CE60D1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</w:pPr>
            <w:r w:rsidRPr="00564033">
              <w:rPr>
                <w:rFonts w:ascii="Times New Roman" w:hAnsi="Times New Roman"/>
                <w:b/>
                <w:bCs/>
                <w:color w:val="000000"/>
                <w:lang w:val="bg-BG" w:eastAsia="bg-BG"/>
              </w:rPr>
              <w:t>4</w:t>
            </w:r>
          </w:p>
        </w:tc>
      </w:tr>
    </w:tbl>
    <w:p w14:paraId="14825DD3" w14:textId="77777777" w:rsidR="00822C5F" w:rsidRDefault="00564033" w:rsidP="00822C5F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F10EAF">
        <w:rPr>
          <w:rFonts w:ascii="Times New Roman" w:hAnsi="Times New Roman"/>
          <w:bCs/>
          <w:color w:val="000000"/>
          <w:kern w:val="32"/>
          <w:lang w:val="bg-BG"/>
        </w:rPr>
        <w:t>Приложената програма за обучението е с минимални изисквания за темите на обучението и продължителност от 4 учебни часа. Обучението е практическо и задължително включва упражнения за придобиване на знания и умения за работа с лични предпазни средства /ЛПС/, колективни средства за защита /КСЗ/ и оборудване за работа на височина.</w:t>
      </w:r>
    </w:p>
    <w:p w14:paraId="72A6F131" w14:textId="27AD7BF3" w:rsidR="00564033" w:rsidRPr="00822C5F" w:rsidRDefault="00564033" w:rsidP="00822C5F">
      <w:pPr>
        <w:pStyle w:val="ListParagraph"/>
        <w:numPr>
          <w:ilvl w:val="1"/>
          <w:numId w:val="29"/>
        </w:numPr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822C5F">
        <w:rPr>
          <w:rFonts w:ascii="Times New Roman" w:hAnsi="Times New Roman"/>
          <w:lang w:val="bg-BG"/>
        </w:rPr>
        <w:t>За обученията за работа на височина е предвидено участие на 350 обучаеми.</w:t>
      </w:r>
      <w:r w:rsidR="009126B2">
        <w:rPr>
          <w:rFonts w:ascii="Times New Roman" w:hAnsi="Times New Roman"/>
          <w:lang w:val="bg-BG"/>
        </w:rPr>
        <w:t xml:space="preserve"> Броят участници е прогнозен и не е гарантиран.</w:t>
      </w:r>
    </w:p>
    <w:p w14:paraId="4A0B1648" w14:textId="77777777" w:rsidR="00822C5F" w:rsidRPr="00822C5F" w:rsidRDefault="00822C5F" w:rsidP="00822C5F">
      <w:pPr>
        <w:pStyle w:val="ListParagraph"/>
        <w:spacing w:before="120" w:after="120"/>
        <w:ind w:left="79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</w:p>
    <w:p w14:paraId="097FCA7B" w14:textId="2F913C01" w:rsidR="00564033" w:rsidRPr="00496BEC" w:rsidRDefault="00564033" w:rsidP="0092173D">
      <w:pPr>
        <w:pStyle w:val="ListParagraph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92173D">
        <w:rPr>
          <w:rFonts w:ascii="Times New Roman" w:hAnsi="Times New Roman"/>
          <w:b/>
          <w:lang w:val="bg-BG"/>
        </w:rPr>
        <w:t xml:space="preserve">Отчетност: </w:t>
      </w:r>
      <w:r w:rsidRPr="00496BEC">
        <w:rPr>
          <w:rFonts w:ascii="Times New Roman" w:hAnsi="Times New Roman"/>
          <w:lang w:val="bg-BG"/>
        </w:rPr>
        <w:t xml:space="preserve">Изпълнителят отчита всяко от проведените обучения  пред </w:t>
      </w:r>
      <w:r w:rsidR="00496BEC" w:rsidRPr="00496BEC">
        <w:rPr>
          <w:rFonts w:ascii="Times New Roman" w:hAnsi="Times New Roman"/>
          <w:lang w:val="bg-BG"/>
        </w:rPr>
        <w:t>В</w:t>
      </w:r>
      <w:r w:rsidRPr="00496BEC">
        <w:rPr>
          <w:rFonts w:ascii="Times New Roman" w:hAnsi="Times New Roman"/>
          <w:lang w:val="bg-BG"/>
        </w:rPr>
        <w:t>ъзложителя, като представя следните документи:</w:t>
      </w:r>
    </w:p>
    <w:p w14:paraId="068796E5" w14:textId="31357497" w:rsidR="00564033" w:rsidRPr="00420059" w:rsidRDefault="00744A30" w:rsidP="00420059">
      <w:pPr>
        <w:pStyle w:val="ListParagraph"/>
        <w:numPr>
          <w:ilvl w:val="1"/>
          <w:numId w:val="29"/>
        </w:numPr>
        <w:tabs>
          <w:tab w:val="left" w:pos="1134"/>
        </w:tabs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>
        <w:rPr>
          <w:rFonts w:ascii="Times New Roman" w:hAnsi="Times New Roman"/>
          <w:bCs/>
          <w:color w:val="000000"/>
          <w:kern w:val="32"/>
          <w:lang w:val="bg-BG"/>
        </w:rPr>
        <w:t>Отчетна документация:</w:t>
      </w:r>
    </w:p>
    <w:p w14:paraId="1B27FEBC" w14:textId="77777777" w:rsidR="00564033" w:rsidRPr="00C349A0" w:rsidRDefault="00564033" w:rsidP="00564033">
      <w:pPr>
        <w:pStyle w:val="ListParagraph"/>
        <w:numPr>
          <w:ilvl w:val="0"/>
          <w:numId w:val="34"/>
        </w:numPr>
        <w:spacing w:before="120" w:after="120"/>
        <w:ind w:left="0" w:firstLine="426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64033">
        <w:rPr>
          <w:rFonts w:ascii="Times New Roman" w:hAnsi="Times New Roman"/>
          <w:lang w:val="bg-BG"/>
        </w:rPr>
        <w:lastRenderedPageBreak/>
        <w:t xml:space="preserve">Издаване на </w:t>
      </w:r>
      <w:r w:rsidRPr="00C349A0">
        <w:rPr>
          <w:rFonts w:ascii="Times New Roman" w:hAnsi="Times New Roman"/>
          <w:bCs/>
          <w:color w:val="000000"/>
          <w:kern w:val="32"/>
          <w:lang w:val="bg-BG"/>
        </w:rPr>
        <w:t>удостоверение за преминато обучение;</w:t>
      </w:r>
    </w:p>
    <w:p w14:paraId="68642B17" w14:textId="0C88C42E" w:rsidR="00564033" w:rsidRPr="00564033" w:rsidRDefault="00564033" w:rsidP="00965CDC">
      <w:pPr>
        <w:pStyle w:val="ListParagraph"/>
        <w:numPr>
          <w:ilvl w:val="0"/>
          <w:numId w:val="34"/>
        </w:numPr>
        <w:spacing w:before="120" w:after="120"/>
        <w:ind w:left="709" w:hanging="283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Присъствени протоколи по дати на провеждане на обучението – в хартиен и електронен </w:t>
      </w:r>
      <w:bookmarkStart w:id="0" w:name="_GoBack"/>
      <w:r w:rsidRPr="00564033">
        <w:rPr>
          <w:rFonts w:ascii="Times New Roman" w:hAnsi="Times New Roman"/>
          <w:bCs/>
          <w:color w:val="000000"/>
          <w:kern w:val="32"/>
          <w:lang w:val="bg-BG"/>
        </w:rPr>
        <w:t>вариант</w:t>
      </w:r>
      <w:r w:rsidR="001309DE">
        <w:rPr>
          <w:rFonts w:ascii="Times New Roman" w:hAnsi="Times New Roman"/>
          <w:bCs/>
          <w:color w:val="000000"/>
          <w:kern w:val="32"/>
          <w:lang w:val="bg-BG"/>
        </w:rPr>
        <w:t xml:space="preserve">; 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>електронен вариант</w:t>
      </w:r>
      <w:r w:rsidR="001309DE">
        <w:rPr>
          <w:rFonts w:ascii="Times New Roman" w:hAnsi="Times New Roman"/>
          <w:bCs/>
          <w:color w:val="000000"/>
          <w:kern w:val="32"/>
          <w:lang w:val="bg-BG"/>
        </w:rPr>
        <w:t xml:space="preserve"> 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- </w:t>
      </w:r>
      <w:proofErr w:type="spellStart"/>
      <w:r w:rsidRPr="00564033">
        <w:rPr>
          <w:rFonts w:ascii="Times New Roman" w:hAnsi="Times New Roman"/>
          <w:bCs/>
          <w:color w:val="000000"/>
          <w:kern w:val="32"/>
          <w:lang w:val="bg-BG"/>
        </w:rPr>
        <w:t>редактируем</w:t>
      </w:r>
      <w:proofErr w:type="spellEnd"/>
      <w:r w:rsidRPr="00564033">
        <w:rPr>
          <w:rFonts w:ascii="Times New Roman" w:hAnsi="Times New Roman"/>
          <w:bCs/>
          <w:color w:val="000000"/>
          <w:kern w:val="32"/>
          <w:lang w:val="bg-BG"/>
        </w:rPr>
        <w:t>,  с конкретна дата и номер на удостоверението, пр</w:t>
      </w:r>
      <w:bookmarkEnd w:id="0"/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едоставен от Възложителя. </w:t>
      </w:r>
    </w:p>
    <w:p w14:paraId="75A49B6C" w14:textId="77777777" w:rsidR="005F0FDF" w:rsidRDefault="00564033" w:rsidP="005F0FDF">
      <w:pPr>
        <w:pStyle w:val="ListParagraph"/>
        <w:numPr>
          <w:ilvl w:val="1"/>
          <w:numId w:val="29"/>
        </w:numPr>
        <w:tabs>
          <w:tab w:val="left" w:pos="1134"/>
        </w:tabs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64033">
        <w:rPr>
          <w:rFonts w:ascii="Times New Roman" w:hAnsi="Times New Roman"/>
          <w:bCs/>
          <w:color w:val="000000"/>
          <w:kern w:val="32"/>
          <w:lang w:val="bg-BG"/>
        </w:rPr>
        <w:t>Предаване и приемане на изпълнението</w:t>
      </w:r>
      <w:r w:rsidR="001552A1">
        <w:rPr>
          <w:rFonts w:ascii="Times New Roman" w:hAnsi="Times New Roman"/>
          <w:bCs/>
          <w:color w:val="000000"/>
          <w:kern w:val="32"/>
          <w:lang w:val="bg-BG"/>
        </w:rPr>
        <w:t xml:space="preserve"> </w:t>
      </w:r>
      <w:r w:rsidR="001552A1" w:rsidRPr="00564033">
        <w:rPr>
          <w:rFonts w:ascii="Times New Roman" w:hAnsi="Times New Roman"/>
          <w:bCs/>
          <w:color w:val="000000"/>
          <w:kern w:val="32"/>
          <w:lang w:val="bg-BG"/>
        </w:rPr>
        <w:t>–</w:t>
      </w:r>
      <w:r w:rsidR="001552A1">
        <w:rPr>
          <w:rFonts w:ascii="Times New Roman" w:hAnsi="Times New Roman"/>
          <w:bCs/>
          <w:color w:val="000000"/>
          <w:kern w:val="32"/>
          <w:lang w:val="bg-BG"/>
        </w:rPr>
        <w:t xml:space="preserve"> 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Приемането на извършените дейности се осъществява от определени от страна на </w:t>
      </w:r>
      <w:r w:rsidR="005F0FDF">
        <w:rPr>
          <w:rFonts w:ascii="Times New Roman" w:hAnsi="Times New Roman"/>
          <w:bCs/>
          <w:color w:val="000000"/>
          <w:kern w:val="32"/>
          <w:lang w:val="bg-BG"/>
        </w:rPr>
        <w:t>В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 xml:space="preserve">ъзложителя и </w:t>
      </w:r>
      <w:r w:rsidR="005F0FDF">
        <w:rPr>
          <w:rFonts w:ascii="Times New Roman" w:hAnsi="Times New Roman"/>
          <w:bCs/>
          <w:color w:val="000000"/>
          <w:kern w:val="32"/>
          <w:lang w:val="bg-BG"/>
        </w:rPr>
        <w:t>И</w:t>
      </w:r>
      <w:r w:rsidRPr="00564033">
        <w:rPr>
          <w:rFonts w:ascii="Times New Roman" w:hAnsi="Times New Roman"/>
          <w:bCs/>
          <w:color w:val="000000"/>
          <w:kern w:val="32"/>
          <w:lang w:val="bg-BG"/>
        </w:rPr>
        <w:t>зпълнителя лица, и се удостоверява с двустранно подписан протокол.</w:t>
      </w:r>
    </w:p>
    <w:p w14:paraId="75970738" w14:textId="77777777" w:rsidR="005F0FDF" w:rsidRDefault="00564033" w:rsidP="005F0FDF">
      <w:pPr>
        <w:pStyle w:val="ListParagraph"/>
        <w:numPr>
          <w:ilvl w:val="1"/>
          <w:numId w:val="29"/>
        </w:numPr>
        <w:tabs>
          <w:tab w:val="left" w:pos="1134"/>
        </w:tabs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F0FDF">
        <w:rPr>
          <w:rFonts w:ascii="Times New Roman" w:hAnsi="Times New Roman"/>
          <w:bCs/>
          <w:color w:val="000000"/>
          <w:kern w:val="32"/>
          <w:lang w:val="bg-BG"/>
        </w:rPr>
        <w:t xml:space="preserve">Изпълнителят предоставя/изпраща цялата документация/справки след всеки завършен курс на група обучаващи се, в срок до </w:t>
      </w:r>
      <w:r w:rsidRPr="005F0FDF">
        <w:rPr>
          <w:rFonts w:ascii="Times New Roman" w:hAnsi="Times New Roman"/>
          <w:b/>
          <w:bCs/>
          <w:color w:val="000000"/>
          <w:kern w:val="32"/>
          <w:lang w:val="bg-BG"/>
        </w:rPr>
        <w:t>две седмици</w:t>
      </w:r>
      <w:r w:rsidRPr="005F0FDF">
        <w:rPr>
          <w:rFonts w:ascii="Times New Roman" w:hAnsi="Times New Roman"/>
          <w:bCs/>
          <w:color w:val="000000"/>
          <w:kern w:val="32"/>
          <w:lang w:val="bg-BG"/>
        </w:rPr>
        <w:t>, след приключване на курса.</w:t>
      </w:r>
    </w:p>
    <w:p w14:paraId="7200E6DC" w14:textId="60BACA18" w:rsidR="00564033" w:rsidRDefault="00564033" w:rsidP="005F0FDF">
      <w:pPr>
        <w:pStyle w:val="ListParagraph"/>
        <w:numPr>
          <w:ilvl w:val="1"/>
          <w:numId w:val="29"/>
        </w:numPr>
        <w:tabs>
          <w:tab w:val="left" w:pos="1134"/>
        </w:tabs>
        <w:spacing w:before="120" w:after="120"/>
        <w:jc w:val="both"/>
        <w:rPr>
          <w:rFonts w:ascii="Times New Roman" w:hAnsi="Times New Roman"/>
          <w:bCs/>
          <w:color w:val="000000"/>
          <w:kern w:val="32"/>
          <w:lang w:val="bg-BG"/>
        </w:rPr>
      </w:pPr>
      <w:r w:rsidRPr="005F0FDF">
        <w:rPr>
          <w:rFonts w:ascii="Times New Roman" w:hAnsi="Times New Roman"/>
          <w:bCs/>
          <w:color w:val="000000"/>
          <w:kern w:val="32"/>
          <w:lang w:val="bg-BG"/>
        </w:rPr>
        <w:t xml:space="preserve">Обменът на информация се извършва, чрез  пощенска или друга куриерска услуга с препоръчана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 </w:t>
      </w:r>
    </w:p>
    <w:p w14:paraId="78E7E0B1" w14:textId="77777777" w:rsidR="006073B5" w:rsidRPr="005F0FDF" w:rsidRDefault="006073B5" w:rsidP="006073B5">
      <w:pPr>
        <w:pStyle w:val="ListParagraph"/>
        <w:tabs>
          <w:tab w:val="left" w:pos="1134"/>
        </w:tabs>
        <w:spacing w:before="120" w:after="120"/>
        <w:ind w:left="792"/>
        <w:jc w:val="both"/>
        <w:rPr>
          <w:rFonts w:ascii="Times New Roman" w:hAnsi="Times New Roman"/>
          <w:bCs/>
          <w:color w:val="000000"/>
          <w:kern w:val="32"/>
          <w:lang w:val="bg-BG"/>
        </w:rPr>
      </w:pPr>
    </w:p>
    <w:p w14:paraId="27A58A8C" w14:textId="366BE745" w:rsidR="00564033" w:rsidRPr="006073B5" w:rsidRDefault="00564033" w:rsidP="006073B5">
      <w:pPr>
        <w:pStyle w:val="ListParagraph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lang w:val="bg-BG"/>
        </w:rPr>
      </w:pPr>
      <w:r w:rsidRPr="00EB0F49">
        <w:rPr>
          <w:rFonts w:ascii="Times New Roman" w:hAnsi="Times New Roman"/>
          <w:b/>
          <w:lang w:val="bg-BG"/>
        </w:rPr>
        <w:t>Място на изпълнение на услугите:</w:t>
      </w:r>
      <w:r w:rsidRPr="006073B5">
        <w:rPr>
          <w:rFonts w:ascii="Times New Roman" w:hAnsi="Times New Roman"/>
          <w:lang w:val="bg-BG"/>
        </w:rPr>
        <w:t xml:space="preserve"> Обучението ще се провежда на територията на Възложителя в следните локации: ПСПВ Бистрица, СПСОВ Кубратово, база в с. Мала Църква.</w:t>
      </w:r>
    </w:p>
    <w:p w14:paraId="474C6B3D" w14:textId="77777777" w:rsidR="00404488" w:rsidRPr="00564033" w:rsidRDefault="00404488" w:rsidP="006073B5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/>
          <w:color w:val="000000"/>
          <w:lang w:val="bg-BG"/>
        </w:rPr>
      </w:pPr>
    </w:p>
    <w:sectPr w:rsidR="00404488" w:rsidRPr="00564033" w:rsidSect="00CA7F77">
      <w:footerReference w:type="default" r:id="rId8"/>
      <w:pgSz w:w="11906" w:h="16838" w:code="9"/>
      <w:pgMar w:top="1417" w:right="1133" w:bottom="1417" w:left="1134" w:header="709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89A08" w16cex:dateUtc="2024-05-10T10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CC09C" w14:textId="77777777" w:rsidR="00A51AB5" w:rsidRDefault="00A51AB5" w:rsidP="001609F3">
      <w:r>
        <w:separator/>
      </w:r>
    </w:p>
  </w:endnote>
  <w:endnote w:type="continuationSeparator" w:id="0">
    <w:p w14:paraId="761CB0F9" w14:textId="77777777" w:rsidR="00A51AB5" w:rsidRDefault="00A51AB5" w:rsidP="001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8249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5EC3123A" w14:textId="7FE909AE" w:rsidR="001609F3" w:rsidRPr="001609F3" w:rsidRDefault="001609F3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1609F3">
          <w:rPr>
            <w:rFonts w:ascii="Times New Roman" w:hAnsi="Times New Roman"/>
            <w:sz w:val="18"/>
            <w:szCs w:val="18"/>
          </w:rPr>
          <w:fldChar w:fldCharType="begin"/>
        </w:r>
        <w:r w:rsidRPr="001609F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1609F3">
          <w:rPr>
            <w:rFonts w:ascii="Times New Roman" w:hAnsi="Times New Roman"/>
            <w:sz w:val="18"/>
            <w:szCs w:val="18"/>
          </w:rPr>
          <w:fldChar w:fldCharType="separate"/>
        </w:r>
        <w:r w:rsidRPr="001609F3">
          <w:rPr>
            <w:rFonts w:ascii="Times New Roman" w:hAnsi="Times New Roman"/>
            <w:noProof/>
            <w:sz w:val="18"/>
            <w:szCs w:val="18"/>
          </w:rPr>
          <w:t>2</w:t>
        </w:r>
        <w:r w:rsidRPr="001609F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2CE196A1" w14:textId="77777777" w:rsidR="001609F3" w:rsidRDefault="00160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08D6" w14:textId="77777777" w:rsidR="00A51AB5" w:rsidRDefault="00A51AB5" w:rsidP="001609F3">
      <w:r>
        <w:separator/>
      </w:r>
    </w:p>
  </w:footnote>
  <w:footnote w:type="continuationSeparator" w:id="0">
    <w:p w14:paraId="146FA457" w14:textId="77777777" w:rsidR="00A51AB5" w:rsidRDefault="00A51AB5" w:rsidP="0016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04E4FD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D3117F"/>
    <w:multiLevelType w:val="hybridMultilevel"/>
    <w:tmpl w:val="F0AA498C"/>
    <w:lvl w:ilvl="0" w:tplc="B9BCD40A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9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6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8" w15:restartNumberingAfterBreak="0">
    <w:nsid w:val="3DC27B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E70F9"/>
    <w:multiLevelType w:val="multilevel"/>
    <w:tmpl w:val="ECC86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9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31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6ECD707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5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8645863"/>
    <w:multiLevelType w:val="hybridMultilevel"/>
    <w:tmpl w:val="FED031E0"/>
    <w:lvl w:ilvl="0" w:tplc="EE7251CC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6"/>
  </w:num>
  <w:num w:numId="2">
    <w:abstractNumId w:val="15"/>
  </w:num>
  <w:num w:numId="3">
    <w:abstractNumId w:val="3"/>
  </w:num>
  <w:num w:numId="4">
    <w:abstractNumId w:val="22"/>
  </w:num>
  <w:num w:numId="5">
    <w:abstractNumId w:val="36"/>
  </w:num>
  <w:num w:numId="6">
    <w:abstractNumId w:val="6"/>
  </w:num>
  <w:num w:numId="7">
    <w:abstractNumId w:val="10"/>
  </w:num>
  <w:num w:numId="8">
    <w:abstractNumId w:val="8"/>
  </w:num>
  <w:num w:numId="9">
    <w:abstractNumId w:val="16"/>
  </w:num>
  <w:num w:numId="10">
    <w:abstractNumId w:val="17"/>
  </w:num>
  <w:num w:numId="11">
    <w:abstractNumId w:val="1"/>
  </w:num>
  <w:num w:numId="12">
    <w:abstractNumId w:val="13"/>
  </w:num>
  <w:num w:numId="13">
    <w:abstractNumId w:val="30"/>
  </w:num>
  <w:num w:numId="14">
    <w:abstractNumId w:val="0"/>
  </w:num>
  <w:num w:numId="15">
    <w:abstractNumId w:val="25"/>
  </w:num>
  <w:num w:numId="16">
    <w:abstractNumId w:val="35"/>
  </w:num>
  <w:num w:numId="17">
    <w:abstractNumId w:val="34"/>
  </w:num>
  <w:num w:numId="18">
    <w:abstractNumId w:val="31"/>
  </w:num>
  <w:num w:numId="19">
    <w:abstractNumId w:val="5"/>
  </w:num>
  <w:num w:numId="20">
    <w:abstractNumId w:val="29"/>
  </w:num>
  <w:num w:numId="21">
    <w:abstractNumId w:val="20"/>
  </w:num>
  <w:num w:numId="22">
    <w:abstractNumId w:val="27"/>
  </w:num>
  <w:num w:numId="23">
    <w:abstractNumId w:val="7"/>
  </w:num>
  <w:num w:numId="24">
    <w:abstractNumId w:val="21"/>
  </w:num>
  <w:num w:numId="25">
    <w:abstractNumId w:val="11"/>
  </w:num>
  <w:num w:numId="26">
    <w:abstractNumId w:val="19"/>
  </w:num>
  <w:num w:numId="27">
    <w:abstractNumId w:val="28"/>
  </w:num>
  <w:num w:numId="28">
    <w:abstractNumId w:val="23"/>
  </w:num>
  <w:num w:numId="29">
    <w:abstractNumId w:val="2"/>
  </w:num>
  <w:num w:numId="30">
    <w:abstractNumId w:val="14"/>
  </w:num>
  <w:num w:numId="31">
    <w:abstractNumId w:val="9"/>
  </w:num>
  <w:num w:numId="32">
    <w:abstractNumId w:val="12"/>
  </w:num>
  <w:num w:numId="33">
    <w:abstractNumId w:val="32"/>
  </w:num>
  <w:num w:numId="34">
    <w:abstractNumId w:val="4"/>
  </w:num>
  <w:num w:numId="35">
    <w:abstractNumId w:val="37"/>
  </w:num>
  <w:num w:numId="36">
    <w:abstractNumId w:val="33"/>
  </w:num>
  <w:num w:numId="37">
    <w:abstractNumId w:val="18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1088"/>
    <w:rsid w:val="00022061"/>
    <w:rsid w:val="0002474B"/>
    <w:rsid w:val="0003059C"/>
    <w:rsid w:val="00032E57"/>
    <w:rsid w:val="0005226D"/>
    <w:rsid w:val="0005701A"/>
    <w:rsid w:val="0006175A"/>
    <w:rsid w:val="00065E87"/>
    <w:rsid w:val="000A4E36"/>
    <w:rsid w:val="000B6FB5"/>
    <w:rsid w:val="000C5757"/>
    <w:rsid w:val="000F61C2"/>
    <w:rsid w:val="00130353"/>
    <w:rsid w:val="001309DE"/>
    <w:rsid w:val="0013115D"/>
    <w:rsid w:val="00134E4E"/>
    <w:rsid w:val="00145799"/>
    <w:rsid w:val="001552A1"/>
    <w:rsid w:val="001609F3"/>
    <w:rsid w:val="0016191E"/>
    <w:rsid w:val="0017542A"/>
    <w:rsid w:val="0018200B"/>
    <w:rsid w:val="001A4811"/>
    <w:rsid w:val="001B531C"/>
    <w:rsid w:val="001C61CD"/>
    <w:rsid w:val="001E3FD9"/>
    <w:rsid w:val="002103F5"/>
    <w:rsid w:val="002139A9"/>
    <w:rsid w:val="002555BF"/>
    <w:rsid w:val="00267116"/>
    <w:rsid w:val="0029343E"/>
    <w:rsid w:val="00294FCC"/>
    <w:rsid w:val="0030269B"/>
    <w:rsid w:val="003465EB"/>
    <w:rsid w:val="00370816"/>
    <w:rsid w:val="003B534A"/>
    <w:rsid w:val="003C1447"/>
    <w:rsid w:val="003C3586"/>
    <w:rsid w:val="003C3C81"/>
    <w:rsid w:val="003D6F35"/>
    <w:rsid w:val="00404488"/>
    <w:rsid w:val="00420059"/>
    <w:rsid w:val="0042403E"/>
    <w:rsid w:val="00440BCC"/>
    <w:rsid w:val="0046202C"/>
    <w:rsid w:val="0047214B"/>
    <w:rsid w:val="004949AB"/>
    <w:rsid w:val="00496BEC"/>
    <w:rsid w:val="004A2BBD"/>
    <w:rsid w:val="004C1A5D"/>
    <w:rsid w:val="004D33A6"/>
    <w:rsid w:val="00522062"/>
    <w:rsid w:val="00545557"/>
    <w:rsid w:val="00551E64"/>
    <w:rsid w:val="00552EF8"/>
    <w:rsid w:val="00564033"/>
    <w:rsid w:val="0056687C"/>
    <w:rsid w:val="005B1A6F"/>
    <w:rsid w:val="005F0FDF"/>
    <w:rsid w:val="006073B5"/>
    <w:rsid w:val="006431A2"/>
    <w:rsid w:val="006971F7"/>
    <w:rsid w:val="006C582C"/>
    <w:rsid w:val="006F7E2E"/>
    <w:rsid w:val="007420CB"/>
    <w:rsid w:val="00742A5F"/>
    <w:rsid w:val="00744A30"/>
    <w:rsid w:val="00761161"/>
    <w:rsid w:val="007912C9"/>
    <w:rsid w:val="007A74C5"/>
    <w:rsid w:val="007C74D4"/>
    <w:rsid w:val="007E66A4"/>
    <w:rsid w:val="00811F06"/>
    <w:rsid w:val="00822C5F"/>
    <w:rsid w:val="0082428F"/>
    <w:rsid w:val="008333FC"/>
    <w:rsid w:val="00883E1F"/>
    <w:rsid w:val="008C757B"/>
    <w:rsid w:val="009126B2"/>
    <w:rsid w:val="0091410D"/>
    <w:rsid w:val="0092173D"/>
    <w:rsid w:val="00953571"/>
    <w:rsid w:val="00965CDC"/>
    <w:rsid w:val="0096715F"/>
    <w:rsid w:val="009717CF"/>
    <w:rsid w:val="009775CC"/>
    <w:rsid w:val="00987D15"/>
    <w:rsid w:val="009C1BF7"/>
    <w:rsid w:val="009C54B1"/>
    <w:rsid w:val="009C7342"/>
    <w:rsid w:val="009D1216"/>
    <w:rsid w:val="009D5C28"/>
    <w:rsid w:val="009E125C"/>
    <w:rsid w:val="009E2CCA"/>
    <w:rsid w:val="009F4AB1"/>
    <w:rsid w:val="00A2313E"/>
    <w:rsid w:val="00A51AB5"/>
    <w:rsid w:val="00A55EFD"/>
    <w:rsid w:val="00A719F9"/>
    <w:rsid w:val="00A77E36"/>
    <w:rsid w:val="00AA3BF9"/>
    <w:rsid w:val="00AD45D4"/>
    <w:rsid w:val="00B22C31"/>
    <w:rsid w:val="00B35D96"/>
    <w:rsid w:val="00B4518C"/>
    <w:rsid w:val="00B524BA"/>
    <w:rsid w:val="00B824E2"/>
    <w:rsid w:val="00B873F7"/>
    <w:rsid w:val="00BA1A21"/>
    <w:rsid w:val="00BB2368"/>
    <w:rsid w:val="00BE3F00"/>
    <w:rsid w:val="00BE4645"/>
    <w:rsid w:val="00BF41E3"/>
    <w:rsid w:val="00BF684C"/>
    <w:rsid w:val="00C10A5B"/>
    <w:rsid w:val="00C332A1"/>
    <w:rsid w:val="00C349A0"/>
    <w:rsid w:val="00C446F7"/>
    <w:rsid w:val="00C55358"/>
    <w:rsid w:val="00C57E1E"/>
    <w:rsid w:val="00C64700"/>
    <w:rsid w:val="00C8112A"/>
    <w:rsid w:val="00CA327B"/>
    <w:rsid w:val="00CA7F77"/>
    <w:rsid w:val="00CB444D"/>
    <w:rsid w:val="00D03773"/>
    <w:rsid w:val="00D226E1"/>
    <w:rsid w:val="00D508DE"/>
    <w:rsid w:val="00D611B9"/>
    <w:rsid w:val="00D66F94"/>
    <w:rsid w:val="00D728CB"/>
    <w:rsid w:val="00D74222"/>
    <w:rsid w:val="00D93604"/>
    <w:rsid w:val="00D97562"/>
    <w:rsid w:val="00DB0013"/>
    <w:rsid w:val="00DB1F0F"/>
    <w:rsid w:val="00E10EB2"/>
    <w:rsid w:val="00E508C6"/>
    <w:rsid w:val="00E61D0D"/>
    <w:rsid w:val="00E778B7"/>
    <w:rsid w:val="00E814B1"/>
    <w:rsid w:val="00E96635"/>
    <w:rsid w:val="00EB0F49"/>
    <w:rsid w:val="00ED13B1"/>
    <w:rsid w:val="00ED3772"/>
    <w:rsid w:val="00ED3D1D"/>
    <w:rsid w:val="00ED40D6"/>
    <w:rsid w:val="00ED641A"/>
    <w:rsid w:val="00EE32A1"/>
    <w:rsid w:val="00F0551E"/>
    <w:rsid w:val="00F10EAF"/>
    <w:rsid w:val="00F11C98"/>
    <w:rsid w:val="00F60303"/>
    <w:rsid w:val="00F776BE"/>
    <w:rsid w:val="00F91421"/>
    <w:rsid w:val="00F927FE"/>
    <w:rsid w:val="00FB7994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6EA4C-165E-421F-9E60-ED60F378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7</cp:revision>
  <cp:lastPrinted>2023-11-07T12:13:00Z</cp:lastPrinted>
  <dcterms:created xsi:type="dcterms:W3CDTF">2024-05-17T08:50:00Z</dcterms:created>
  <dcterms:modified xsi:type="dcterms:W3CDTF">2024-05-17T10:53:00Z</dcterms:modified>
</cp:coreProperties>
</file>